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A0" w:rsidRDefault="00E230A0" w:rsidP="00E230A0">
      <w:pPr>
        <w:shd w:val="clear" w:color="auto" w:fill="FFFFFF"/>
        <w:spacing w:line="485" w:lineRule="exact"/>
        <w:ind w:left="2669" w:right="1037" w:hanging="1344"/>
        <w:rPr>
          <w:spacing w:val="-1"/>
          <w:sz w:val="28"/>
          <w:szCs w:val="28"/>
        </w:rPr>
      </w:pPr>
      <w:r>
        <w:rPr>
          <w:spacing w:val="-2"/>
          <w:sz w:val="28"/>
          <w:szCs w:val="28"/>
        </w:rPr>
        <w:t xml:space="preserve">Администрации Иджилского сельского муниципального </w:t>
      </w:r>
      <w:r>
        <w:rPr>
          <w:spacing w:val="-1"/>
          <w:sz w:val="28"/>
          <w:szCs w:val="28"/>
        </w:rPr>
        <w:t>образования Республики Калмыкия</w:t>
      </w:r>
    </w:p>
    <w:p w:rsidR="00E230A0" w:rsidRDefault="00E230A0" w:rsidP="00E230A0">
      <w:pPr>
        <w:shd w:val="clear" w:color="auto" w:fill="FFFFFF"/>
        <w:spacing w:line="485" w:lineRule="exact"/>
        <w:ind w:left="2669" w:right="1037" w:hanging="1344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ПОСТАНОВЛЕНИЕ</w:t>
      </w:r>
    </w:p>
    <w:p w:rsidR="00E230A0" w:rsidRDefault="00E230A0" w:rsidP="00E230A0">
      <w:pPr>
        <w:shd w:val="clear" w:color="auto" w:fill="FFFFFF"/>
        <w:spacing w:line="485" w:lineRule="exact"/>
        <w:ind w:right="1037"/>
        <w:rPr>
          <w:sz w:val="28"/>
          <w:szCs w:val="28"/>
        </w:rPr>
      </w:pPr>
      <w:r>
        <w:rPr>
          <w:sz w:val="28"/>
          <w:szCs w:val="28"/>
        </w:rPr>
        <w:t xml:space="preserve">5 июля  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rFonts w:ascii="Arial" w:hAnsi="Arial" w:cs="Arial"/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>№  19</w:t>
      </w:r>
    </w:p>
    <w:p w:rsidR="00E230A0" w:rsidRDefault="00E230A0" w:rsidP="00E230A0">
      <w:pPr>
        <w:shd w:val="clear" w:color="auto" w:fill="FFFFFF"/>
        <w:ind w:left="5702" w:right="24"/>
        <w:jc w:val="right"/>
      </w:pPr>
      <w:r>
        <w:rPr>
          <w:spacing w:val="-4"/>
        </w:rPr>
        <w:t xml:space="preserve">«О внесении изменений и дополнений в постановление   «Об утверждении </w:t>
      </w:r>
      <w:r>
        <w:rPr>
          <w:spacing w:val="-3"/>
        </w:rPr>
        <w:t>административного регламента   по предоставлению муниципальной  услуги  «Принятие документов и выдача решений о переводе или об отказе в переводе жилого помещения в нежилое или нежилого помещения в жилое»</w:t>
      </w:r>
    </w:p>
    <w:p w:rsidR="00E230A0" w:rsidRDefault="00E230A0" w:rsidP="00E230A0">
      <w:pPr>
        <w:rPr>
          <w:sz w:val="28"/>
          <w:szCs w:val="28"/>
        </w:rPr>
      </w:pPr>
    </w:p>
    <w:p w:rsidR="00E230A0" w:rsidRDefault="00E230A0" w:rsidP="00E230A0">
      <w:pPr>
        <w:jc w:val="both"/>
      </w:pPr>
      <w:r>
        <w:t>В соответствии с Указом Президента Российской Федерации от 07.05.2012 г № 601 «Об основных направлениях совершенствования системы государственного управления», Федеральным законом № 133 – ФЗ от 28.07.2012 г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окна»:</w:t>
      </w:r>
    </w:p>
    <w:p w:rsidR="00E230A0" w:rsidRDefault="00E230A0" w:rsidP="00E230A0">
      <w:pPr>
        <w:shd w:val="clear" w:color="auto" w:fill="FFFFFF"/>
        <w:spacing w:line="480" w:lineRule="exact"/>
        <w:ind w:left="5" w:firstLine="567"/>
        <w:jc w:val="center"/>
      </w:pPr>
      <w:r>
        <w:rPr>
          <w:spacing w:val="-3"/>
        </w:rPr>
        <w:t>постановляет:</w:t>
      </w:r>
    </w:p>
    <w:p w:rsidR="00E230A0" w:rsidRDefault="00E230A0" w:rsidP="00E230A0">
      <w:pPr>
        <w:pStyle w:val="a3"/>
        <w:numPr>
          <w:ilvl w:val="0"/>
          <w:numId w:val="1"/>
        </w:numPr>
        <w:shd w:val="clear" w:color="auto" w:fill="FFFFFF"/>
        <w:tabs>
          <w:tab w:val="left" w:pos="490"/>
        </w:tabs>
        <w:ind w:left="1057" w:right="24"/>
        <w:rPr>
          <w:spacing w:val="-28"/>
          <w:sz w:val="24"/>
          <w:szCs w:val="24"/>
        </w:rPr>
      </w:pPr>
      <w:r>
        <w:rPr>
          <w:sz w:val="24"/>
          <w:szCs w:val="24"/>
        </w:rPr>
        <w:t xml:space="preserve">Внести в постановление </w:t>
      </w:r>
      <w:r>
        <w:rPr>
          <w:spacing w:val="-4"/>
          <w:sz w:val="24"/>
          <w:szCs w:val="24"/>
        </w:rPr>
        <w:t>администрации Иджилского сельского муниципального образования Республики Калмыкия  № 34 от 19.06.2012 г «Об ут</w:t>
      </w:r>
      <w:r>
        <w:rPr>
          <w:sz w:val="24"/>
          <w:szCs w:val="24"/>
        </w:rPr>
        <w:t>верждении  административного регламента по предоставлению муниципальной услуги  «</w:t>
      </w:r>
      <w:r>
        <w:rPr>
          <w:spacing w:val="-3"/>
          <w:sz w:val="24"/>
          <w:szCs w:val="24"/>
        </w:rPr>
        <w:t xml:space="preserve">Принятие документов и выдача решений о переводе или об отказе в переводе жилого помещения в нежилое или нежилого помещения в жилое»  </w:t>
      </w:r>
      <w:r>
        <w:rPr>
          <w:spacing w:val="-2"/>
          <w:sz w:val="24"/>
          <w:szCs w:val="24"/>
        </w:rPr>
        <w:t>следующие изменения и дополнения: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057" w:right="24"/>
        <w:rPr>
          <w:spacing w:val="-28"/>
        </w:rPr>
      </w:pPr>
      <w:r>
        <w:rPr>
          <w:spacing w:val="-28"/>
        </w:rPr>
        <w:t xml:space="preserve">- </w:t>
      </w:r>
      <w:r>
        <w:rPr>
          <w:spacing w:val="-2"/>
        </w:rPr>
        <w:t>- в приложение Административный регламент</w:t>
      </w:r>
      <w:r>
        <w:t xml:space="preserve"> по предоставлению муниципальной услуги  «</w:t>
      </w:r>
      <w:r>
        <w:rPr>
          <w:spacing w:val="-3"/>
        </w:rPr>
        <w:t>Принятие документов и выдача решений о переводе или об отказе в переводе жилого помещения в нежилое или нежилого помещения в жилое»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- п. 1.5. дополнить предложением «Консультации также можно получить на Едином портале государственных и муниципальных услуг (функций) </w:t>
      </w:r>
      <w:r>
        <w:rPr>
          <w:spacing w:val="-2"/>
          <w:lang w:val="en-US"/>
        </w:rPr>
        <w:t>https</w:t>
      </w:r>
      <w:r>
        <w:rPr>
          <w:spacing w:val="-2"/>
        </w:rPr>
        <w:t>: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r>
        <w:rPr>
          <w:spacing w:val="-2"/>
          <w:lang w:val="en-US"/>
        </w:rPr>
        <w:t>gosuslugi</w:t>
      </w:r>
      <w:r>
        <w:rPr>
          <w:spacing w:val="-2"/>
        </w:rPr>
        <w:t>.</w:t>
      </w:r>
      <w:r>
        <w:rPr>
          <w:spacing w:val="-2"/>
          <w:lang w:val="en-US"/>
        </w:rPr>
        <w:t>ru</w:t>
      </w:r>
      <w:r w:rsidRPr="006D44E8">
        <w:rPr>
          <w:spacing w:val="-2"/>
        </w:rPr>
        <w:t xml:space="preserve"> </w:t>
      </w:r>
      <w:r>
        <w:rPr>
          <w:spacing w:val="-2"/>
        </w:rPr>
        <w:t xml:space="preserve">и на  региональном портале государственных и муниципальных услуг (функций) Республики Калмыкия </w:t>
      </w:r>
      <w:r>
        <w:rPr>
          <w:spacing w:val="-2"/>
          <w:lang w:val="en-US"/>
        </w:rPr>
        <w:t>pgu</w:t>
      </w:r>
      <w:r>
        <w:rPr>
          <w:spacing w:val="-2"/>
        </w:rPr>
        <w:t>.</w:t>
      </w:r>
      <w:r>
        <w:rPr>
          <w:spacing w:val="-2"/>
          <w:lang w:val="en-US"/>
        </w:rPr>
        <w:t>egov</w:t>
      </w:r>
      <w:r>
        <w:rPr>
          <w:spacing w:val="-2"/>
        </w:rPr>
        <w:t>08.</w:t>
      </w:r>
      <w:r>
        <w:rPr>
          <w:spacing w:val="-2"/>
          <w:lang w:val="en-US"/>
        </w:rPr>
        <w:t>ru</w:t>
      </w:r>
      <w:r>
        <w:rPr>
          <w:spacing w:val="-2"/>
        </w:rPr>
        <w:t>»;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>- п. 2.7. дополнить предложениями «Для получения муниципальной услуги заявитель вправе представить заявление и иные документы, необходимые для предоставления муниципальной услуги, в электронной форме через Единый  портал государственных и муниципальных услуг (функций) путем заполнения интерактивной формы. На  региональном портале государственных и муниципальных услуг (функций) Республики Калмыкия и Едином   портале заявителю обеспечивается возможность получения  информации о ходе предоставления муниципальной услуги. Ответ заявителю направляется в электронном виде.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Для получения муниципальной услуги заявитель вправе обратиться в многофункциональный цент предоставления государственных и муниципальных услуг. В многофункциональном центре осуществляются прием и выдача документов только при личном обращении заявителя (его представителя) в соответствии с  требованиями административного регламента.  При реализации своих функций многофункциональный центр направляет межведомственные запросы о предоставлении документов и </w:t>
      </w:r>
      <w:r>
        <w:rPr>
          <w:spacing w:val="-2"/>
        </w:rPr>
        <w:lastRenderedPageBreak/>
        <w:t xml:space="preserve">информации ( в том числе об оплате государственной пошлины, взимаемой за предоставление государственных и муниципальных услуг), которые находятся в распоряжении органов, предоставляющих государственные услуги, и органов, предоставляющих муниципальные услуги,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  правовыми актами Российской Федерации, нормативными   правовыми актами субъектов Российской Федерации, муниципальными правовыми актами с учетом положений части 6 статьи 7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spacing w:val="-2"/>
          </w:rPr>
          <w:t>2010 г</w:t>
        </w:r>
      </w:smartTag>
      <w:r>
        <w:rPr>
          <w:spacing w:val="-2"/>
        </w:rPr>
        <w:t xml:space="preserve"> № 210 – ФЗ «Об организации предоставления государственных и муниципальных услуг»;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>- в п.2.13. цифру «30» заменить на цифру «15»;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- в п. 5.1. предложение «Обращение (жалоба) рассматривается администрацией в порядке и в сроки, установленные законодательством Российской Федерации </w:t>
      </w:r>
      <w:r>
        <w:t>заменить предложением «При обращении заявителя в письменной форме срок рассмотрения жалобы не должен превышать 15 рабочих дней с момента регистрации такого обращения,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жалоба рассматривается в течение 5 рабочих дней со дня ее регистрации»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 2.  Измененное постановление администрации Иджилского сельского муниципального образования Республики Калмыкия  № 34 от 19.06.2012 г  </w:t>
      </w:r>
      <w:r>
        <w:rPr>
          <w:spacing w:val="-4"/>
        </w:rPr>
        <w:t xml:space="preserve">«Об утверждении </w:t>
      </w:r>
      <w:r>
        <w:rPr>
          <w:spacing w:val="-3"/>
        </w:rPr>
        <w:t xml:space="preserve">административного регламента   предоставления муниципальной  услуги  </w:t>
      </w:r>
      <w:r>
        <w:t>«</w:t>
      </w:r>
      <w:r>
        <w:rPr>
          <w:spacing w:val="-3"/>
        </w:rPr>
        <w:t xml:space="preserve">Принятие документов и выдача решений о переводе или об отказе в переводе жилого помещения в нежилое или нежилого помещения в жилое» </w:t>
      </w:r>
      <w:r>
        <w:rPr>
          <w:spacing w:val="-2"/>
        </w:rPr>
        <w:t>разместить на сайте Администрации Октябрьского районного муниципального образования Республики Калмыкия.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>3.   Настоящее постановление вступает в силу со дня его подписания.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8"/>
        </w:rPr>
      </w:pPr>
      <w:r>
        <w:rPr>
          <w:spacing w:val="-2"/>
        </w:rPr>
        <w:t>4.  Контроль за исполнением настоящего постановления оставляю за собой.</w:t>
      </w:r>
    </w:p>
    <w:p w:rsidR="00E230A0" w:rsidRDefault="00E230A0" w:rsidP="00E230A0">
      <w:pPr>
        <w:shd w:val="clear" w:color="auto" w:fill="FFFFFF"/>
        <w:tabs>
          <w:tab w:val="left" w:pos="960"/>
        </w:tabs>
        <w:spacing w:line="413" w:lineRule="exact"/>
      </w:pPr>
      <w:r>
        <w:t xml:space="preserve">               </w:t>
      </w:r>
    </w:p>
    <w:p w:rsidR="00E230A0" w:rsidRDefault="00E230A0" w:rsidP="00E230A0">
      <w:pPr>
        <w:shd w:val="clear" w:color="auto" w:fill="FFFFFF"/>
        <w:tabs>
          <w:tab w:val="left" w:pos="960"/>
        </w:tabs>
        <w:spacing w:line="413" w:lineRule="exact"/>
      </w:pPr>
    </w:p>
    <w:p w:rsidR="00E230A0" w:rsidRDefault="00E230A0" w:rsidP="00E230A0">
      <w:pPr>
        <w:shd w:val="clear" w:color="auto" w:fill="FFFFFF"/>
        <w:tabs>
          <w:tab w:val="left" w:pos="960"/>
        </w:tabs>
        <w:spacing w:line="413" w:lineRule="exact"/>
      </w:pPr>
    </w:p>
    <w:p w:rsidR="00E230A0" w:rsidRDefault="00E230A0" w:rsidP="00E230A0">
      <w:pPr>
        <w:shd w:val="clear" w:color="auto" w:fill="FFFFFF"/>
        <w:tabs>
          <w:tab w:val="left" w:pos="960"/>
        </w:tabs>
        <w:spacing w:line="413" w:lineRule="exact"/>
      </w:pPr>
      <w:r>
        <w:t xml:space="preserve">              Глава Администрации</w:t>
      </w:r>
    </w:p>
    <w:p w:rsidR="00E230A0" w:rsidRDefault="00E230A0" w:rsidP="00E230A0">
      <w:pPr>
        <w:shd w:val="clear" w:color="auto" w:fill="FFFFFF"/>
        <w:tabs>
          <w:tab w:val="left" w:pos="960"/>
        </w:tabs>
        <w:spacing w:line="413" w:lineRule="exact"/>
        <w:rPr>
          <w:sz w:val="20"/>
          <w:szCs w:val="20"/>
        </w:rPr>
      </w:pPr>
      <w:r>
        <w:t xml:space="preserve">              Иджилского СМО РК:                                         Г.Эняева </w:t>
      </w:r>
    </w:p>
    <w:p w:rsidR="00E230A0" w:rsidRDefault="00E230A0" w:rsidP="00E230A0"/>
    <w:p w:rsidR="00E230A0" w:rsidRDefault="00E230A0" w:rsidP="00E230A0">
      <w:pPr>
        <w:pStyle w:val="western"/>
        <w:shd w:val="clear" w:color="auto" w:fill="FFFFFF"/>
        <w:spacing w:after="0" w:line="418" w:lineRule="atLeast"/>
        <w:rPr>
          <w:sz w:val="27"/>
          <w:szCs w:val="27"/>
        </w:rPr>
      </w:pPr>
    </w:p>
    <w:p w:rsidR="00E230A0" w:rsidRDefault="00E230A0" w:rsidP="00E230A0">
      <w:pPr>
        <w:pStyle w:val="western"/>
        <w:shd w:val="clear" w:color="auto" w:fill="FFFFFF"/>
        <w:spacing w:after="0" w:line="418" w:lineRule="atLeast"/>
        <w:rPr>
          <w:sz w:val="27"/>
          <w:szCs w:val="27"/>
        </w:rPr>
      </w:pPr>
    </w:p>
    <w:p w:rsidR="00E230A0" w:rsidRDefault="00E230A0" w:rsidP="00E230A0">
      <w:pPr>
        <w:pStyle w:val="western"/>
        <w:shd w:val="clear" w:color="auto" w:fill="FFFFFF"/>
        <w:spacing w:after="0" w:line="418" w:lineRule="atLeast"/>
      </w:pPr>
    </w:p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E230A0" w:rsidRDefault="00E230A0" w:rsidP="00E230A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 "ПРИНЯТИЕ ДОКУМЕНТОВ И ВЫДАЧА РЕШЕНИЙ О ПЕРЕВОДЕ ИЛИ ОБ ОТКАЗЕ В ПЕРЕВОДЕ ЖИЛОГО  ПОМЕЩЕНИЯ В НЕЖИЛОЕ ИЛИ НЕЖИЛОГО ПОМЕЩЕНИЯ В ЖИЛОЕ ПОМЕЩЕНИЕ"</w:t>
      </w:r>
    </w:p>
    <w:p w:rsidR="00E230A0" w:rsidRDefault="00E230A0" w:rsidP="00E230A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предоставления муниципальной услуги "Принятие документов и выдача решений о переводе или об отказе в переводе жилого помещения в нежилое или нежилого помещения в жилое помещение" (далее по тексту - Регламент) разработан в целях повышения качества предоставления и доступности получения услуги, а также создания комфортных условий для участников отношений, возникающих при предоставлении этой муниципальной услуги (далее по тексту - Заявитель), и определяет сроки и последовательность действий (административных процедур) администрации Иджилского СМО РК (далее по тексту – администрация) при оказании муниципальной услуги "Принятие документов и выдача решений о переводе или об отказе в переводе жилого помещения в нежилое или нежилого помещения в жилое помещение" (далее по тексту - муниципальная услуга).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1.2. Заявитель - собственник помещения или уполномоченное по доверенности лицо, обратившееся за предоставлением муниципальной услуги.</w:t>
      </w:r>
    </w:p>
    <w:p w:rsidR="00E230A0" w:rsidRDefault="00E230A0" w:rsidP="00E230A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1.3. Порядок информирования о предоставлении муниципальной услуги</w:t>
      </w:r>
      <w:r>
        <w:t>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Для предоставления муниципальной услуги необходимо обращаться в администрацию.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 администрации: 359465, Республика Калмыкия, п. Иджил, ул. Октябрьская, д. 10.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Приемные дни администрации: понедельник- пятница - с 9.00 до 17.00, перерыв - с 13.00 до 14.00.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для направления обращений: 359465, Республика Калмыкия, п. Иджил, ул. Октябрьская, д. 10.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справочного телефона ответственного исполнителя: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8(84747) 93-1-20.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Порядок информирования о правилах предоставления муниципальной услуги, в том числе о месте нахождения, графике работы, справочных телефонах органа, предоставляющего муниципальную услугу, а также о других организациях, обращение в которые необходимо для предоставления муниципальной услуги, сообщается по номерам телефонов для консультаций, а также размещается на официальном Интернет-сайте </w:t>
      </w:r>
      <w:r>
        <w:rPr>
          <w:rFonts w:ascii="Times New Roman" w:hAnsi="Times New Roman" w:cs="Times New Roman"/>
          <w:sz w:val="24"/>
          <w:szCs w:val="24"/>
        </w:rPr>
        <w:lastRenderedPageBreak/>
        <w:t>администрации Октябрьского районного муниципального образования Республики Калмыкия.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предоставлении муниципальной услуги должна содержать: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порядке получения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места приема заявления для предоставления муниципальной услуги и график работы;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образец заполнения заявления о предоставлении муниципальной услуги (приложение № 1 к Регламенту);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рекомендации по заполнению формы заявления и формированию комплекта документов, которые необходимы для предоставления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результате оказания муниципальной услуги и порядке передачи результата заявителю;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основания для отказа в принятии документов и предоставлении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порядке обжалования действий (бездействия), а также решений, принятых в ходе предоставления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 Заявителя), представивший в орган, предоставляющий муниципальную услугу, документы, в обязательном порядке информируется специалистами: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назначении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 условиях для отказа в предоставлении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сроке завершения оформления документов и возможности их получения.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официальном сайте администрации Октябрьского районного муниципального образования Республики Калмыкия  размещается следующая информация: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текст Регламента;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месторасположение, график (режим) работы, номера телефонов администрации.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pacing w:val="-2"/>
          <w:sz w:val="22"/>
          <w:szCs w:val="22"/>
        </w:rPr>
        <w:t xml:space="preserve">Консультации также можно получить на Едином портале государственных и муниципальных услуг (функций) </w:t>
      </w:r>
      <w:r>
        <w:rPr>
          <w:spacing w:val="-2"/>
          <w:sz w:val="22"/>
          <w:szCs w:val="22"/>
          <w:lang w:val="en-US"/>
        </w:rPr>
        <w:t>https</w:t>
      </w:r>
      <w:r>
        <w:rPr>
          <w:spacing w:val="-2"/>
          <w:sz w:val="22"/>
          <w:szCs w:val="22"/>
        </w:rPr>
        <w:t>:</w:t>
      </w:r>
      <w:r>
        <w:rPr>
          <w:spacing w:val="-2"/>
          <w:sz w:val="22"/>
          <w:szCs w:val="22"/>
          <w:lang w:val="en-US"/>
        </w:rPr>
        <w:t>www</w:t>
      </w:r>
      <w:r>
        <w:rPr>
          <w:spacing w:val="-2"/>
          <w:sz w:val="22"/>
          <w:szCs w:val="22"/>
        </w:rPr>
        <w:t>.</w:t>
      </w:r>
      <w:r>
        <w:rPr>
          <w:spacing w:val="-2"/>
          <w:sz w:val="22"/>
          <w:szCs w:val="22"/>
          <w:lang w:val="en-US"/>
        </w:rPr>
        <w:t>gosuslugi</w:t>
      </w:r>
      <w:r>
        <w:rPr>
          <w:spacing w:val="-2"/>
          <w:sz w:val="22"/>
          <w:szCs w:val="22"/>
        </w:rPr>
        <w:t>.</w:t>
      </w:r>
      <w:r>
        <w:rPr>
          <w:spacing w:val="-2"/>
          <w:sz w:val="22"/>
          <w:szCs w:val="22"/>
          <w:lang w:val="en-US"/>
        </w:rPr>
        <w:t>ru</w:t>
      </w:r>
      <w:r>
        <w:rPr>
          <w:spacing w:val="-2"/>
          <w:sz w:val="22"/>
          <w:szCs w:val="22"/>
        </w:rPr>
        <w:t xml:space="preserve"> и на  региональном портале государственных и муниципальных услуг (функций) Республики Калмыкия </w:t>
      </w:r>
      <w:r>
        <w:rPr>
          <w:spacing w:val="-2"/>
          <w:sz w:val="22"/>
          <w:szCs w:val="22"/>
          <w:lang w:val="en-US"/>
        </w:rPr>
        <w:t>pgu</w:t>
      </w:r>
      <w:r>
        <w:rPr>
          <w:spacing w:val="-2"/>
          <w:sz w:val="22"/>
          <w:szCs w:val="22"/>
        </w:rPr>
        <w:t>.</w:t>
      </w:r>
      <w:r>
        <w:rPr>
          <w:spacing w:val="-2"/>
          <w:sz w:val="22"/>
          <w:szCs w:val="22"/>
          <w:lang w:val="en-US"/>
        </w:rPr>
        <w:t>egov</w:t>
      </w:r>
      <w:r>
        <w:rPr>
          <w:spacing w:val="-2"/>
          <w:sz w:val="22"/>
          <w:szCs w:val="22"/>
        </w:rPr>
        <w:t>08.</w:t>
      </w:r>
      <w:r>
        <w:rPr>
          <w:spacing w:val="-2"/>
          <w:sz w:val="22"/>
          <w:szCs w:val="22"/>
          <w:lang w:val="en-US"/>
        </w:rPr>
        <w:t>ru</w:t>
      </w:r>
      <w:r>
        <w:rPr>
          <w:spacing w:val="-2"/>
          <w:sz w:val="22"/>
          <w:szCs w:val="22"/>
        </w:rPr>
        <w:t>»;</w:t>
      </w: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Наименование муниципальной услуги: "Принятие документов и выдача решений о переводе или об отказе в переводе жилого помещения в нежилое или нежилого помещения в жилое помещение".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Заявителем муниципальной услуги являются собственники соответствующих помещений, а также от имени Заявителя могут действовать их полномочные представители, которыми являются лица, представляющие интересы Заявителя в соответствии с учредительными документами Заявителя или доверенностью.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Собственником жилого помещения может быть физическое лицо (гражданин), юридическое лицо, индивидуальный предприниматель без образования юридического лица, Российская Федерация, субъект Российской Федерации, муниципальное образование.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 Муниципальная услуга предоставляется администрацией Иджилского СМО РК. Местонахождение и почтовый адрес администрации: 359465, Республика Калмыкия, п. Иджил, ул. Октябрьская, д. 10,  тел. 8(84747) 93-1-20, 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2.3. Результатом предоставления муниципальной услуги является выдача гражданам решения о переводе или об отказе в переводе помещения в виде уведомления по установленной форме (приложение № 4).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2.4. Срок предоставления муниципальной услуги не должен превышать 45 дней с даты подачи заявления и документов, перечисленных в п. 2.7 настоящего Регламента.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2.5. Предоставление муниципальной услуги осуществляется на основании: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Конституции Российской Федерации;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Жилищного кодекса Российской Федерации от 29.12.2004 № 188-ФЗ;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Градостроительного кодекса Российской Федерации от 29.12.2004 № 190-ФЗ;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Федерального закона от 06.10.2003 № 131-ФЗ "Об общих принципах организации местного самоуправления в Российской Федерации";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Федерального закона от 27.07.2010 № 210-ФЗ "Об организации предоставления государственных и муниципальных услуг";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постановления Правительства РФ от 21.01.2006 № 25 "Об утверждении правил пользования жилыми помещениями";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постановления Правительства РФ от 10.08.2005 № 502 "Об утверждении формы уведомления о переводе (отказе в переводе) жилого (нежилого) помещения в нежилое (жилое) помещение";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постановления Правительства РФ № 679 от 11.11.2005 (в ред. постановления Правительства РФ от 02.10.2009 № 779) "О порядке разработки и утверждения административных регламентов исполнения государственных функций (предоставления государственных услуг)";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Устава Иджилского сельского муниципального образования Республики Калмыкия.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Предоставление муниципальной услуги осуществляется по результатам рассмотрения представленных Заявителем (представителем Заявителя) документов.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Для получения муниципальной услуги Заявитель (представитель Заявителя) обращается в администрацию Иджилского СМО РК и представляет следующие документы: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о переводе жилого помещения в нежилое помещение или нежилого помещения в жилое помещение;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правоустанавливающий документ на переводимое помещение (подлинники или засвидетельствованные в нотариальном порядке копии);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поэтажный план дома, в котором находится переводимое помещение;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rFonts w:cs="Times New Roman"/>
          <w:spacing w:val="-2"/>
        </w:rPr>
      </w:pPr>
      <w:r>
        <w:rPr>
          <w:spacing w:val="-2"/>
        </w:rPr>
        <w:t>дополнить предложениями «Для получения муниципальной услуги заявитель вправе представить заявление и иные документы, необходимые для предоставления муниципальной услуги, в электронной форме через Единый  портал государственных и муниципальных услуг (функций) путем заполнения интерактивной формы. На  региональном портале государственных и муниципальных услуг (функций) Республики Калмыкия и Едином   портале заявителю обеспечивается возможность получения  информации о ходе предоставления муниципальной услуги. Ответ заявителю направляется в электронном виде.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Для получения муниципальной услуги заявитель вправе обратиться в многофункциональный цент предоставления государственных и муниципальных услуг. В многофункциональном центре осуществляются прием и выдача документов только при личном обращении заявителя (его представителя) в соответствии с  требованиями </w:t>
      </w:r>
      <w:r>
        <w:rPr>
          <w:spacing w:val="-2"/>
        </w:rPr>
        <w:lastRenderedPageBreak/>
        <w:t xml:space="preserve">административного регламента.  При реализации своих функций многофункциональный центр направляет межведомственные запросы о предоставлении документов и информации ( в том числе об оплате государственной пошлины, взимаемой за предоставление государственных и муниципальных услуг), которые находятся в распоряжении органов, предоставляющих государственные услуги, и органов, предоставляющих муниципальные услуги,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  правовыми актами Российской Федерации, нормативными   правовыми актами субъектов Российской Федерации, муниципальными правовыми актами с учетом положений части 6 статьи 7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spacing w:val="-2"/>
          </w:rPr>
          <w:t>2010 г</w:t>
        </w:r>
      </w:smartTag>
      <w:r>
        <w:rPr>
          <w:spacing w:val="-2"/>
        </w:rPr>
        <w:t xml:space="preserve"> № 210 – ФЗ «Об организации предоставления государственных и муниципальных услуг»;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2.8. Для получения муниципальной услуги (проведение реконструкции многоквартирного дома, а также при принятии решений о пределах использования земельного участка, на котором расположен многоквартирный дом, в том числе введение ограничений пользования им) Заявитель (представитель Заявителя) представляет: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общего собрания собственников помещений в многоквартирном доме;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согласие всех собственников помещений в данном доме.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Перечень оснований для отказа в приеме документов, необходимых для предоставления муниципальной услуги, при подаче заявления: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в заявлении подписи гражданина, подавшего заявление;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невозможность прочтения текста заявления, Ф.И.О., почтового адреса Заявителя;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Заявителем (представителем Заявителя по нотариально заверенной доверенности) документов, содержащих ошибки или противоречивые сведения;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подано лицом, не уполномоченным совершать такого рода действия.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Отказ в предоставлении муниципальной услуги допускается в случае: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непредставления документов, определенных в п. 2.7 настоящего Регламента;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предоставления документов в ненадлежащий орган;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несоблюдения условий перевода помещений, а именно: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проживания, а также если право собственности на переводимое помещение обременено правами каких-либо лиц;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перевод квартиры в многоквартирном доме в нежилое помещение не допускается, если такая квартира расположена выше первого этажа и помещения, расположенные непосредственно под квартирой, переводимой в нежилое помещение, являются жилыми;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несоответствия проекта переустройства и (или) перепланировки жилого помещения требованиям законодательства.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Муниципальная услуга предоставляется бесплатно.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Показателями доступности и качества муниципальной услуги являются соблюдение сроков ее предоставления, а также отсутствие обоснованных жалоб со стороны Заявителей (представителей Заявителей), точность исполнения муниципальной услуги, высокая культура обслуживания Заявителей (представителей Заявителей), наличие различных каналов получения информации о предоставлении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2.14. Срок регистрации заявления Заявителя (представителя Заявителя) - в течение 1 (одного) рабочего дня.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2.15.1. Кабинет приема оборудован мебелью, канцелярскими принадлежностями, необходимыми для приема Заявителей.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2.15.2. Места ожидания в очереди на предоставление или получение документов оборудованы стульями. Количество мест ожидания определяется исходя из фактической нагрузки и возможности их размещения в здании.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2.15.3.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административных процедур, требования к порядку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административных процедур в электронной форме</w:t>
      </w: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Последовательность административных процедур при предоставлении муниципальной услуги (приложение № 3 к Регламенту).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прием заявления и требуемых документов, выдачу расписки в получении документов с указанием их перечня, даты их получения (приложение № 2 к Регламенту);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рассмотрение заявления и представленных документов;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постановления о переводе жилого помещения в нежилое помещение или нежилого помещения в жилое помещение либо об отказе в переводе;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оформление уведомления Заявителю о переводе жилого помещения в нежилое помещение или нежилого помещения в жилое помещение либо об отказе (приложение № 4 к Регламенту);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Прием заявления и требуемых документов: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Прием заявлений на перевод жилых помещений в нежилые помещения и нежилых помещений в жилые помещения осуществляется еженедельно по приемным дням.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Процедура предоставления муниципальной услуги начинается с приема заявления о предоставлении услуги с необходимым пакетом документов.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Специалист, уполномоченный принимать документы, устанавливает предмет обращения, личность Заявителя и проверяет его полномочия. Проверяет наличие всех необходимых документов согласно п. 2.7 настоящего Регламента.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При установлении фактов отсутствия необходимых документов специалист, уполномоченный на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согласии Заявителя устранить препятствия специалист возвращает представленные документы;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несогласии Заявителя устранить препятствия специалист обращает его внимание, что указанное обстоятельство может препятствовать предоставлению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 Специалист, уполномоченный на прием документов, проверяет заявление о предоставлении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3.2.6. Специалист, уполномоченный на прием заявлений и документов, формирует результат административной процедуры по приему документов (пакета принятых документов) и направляет Заявителя на регистрацию заявления о предоставлении муниципальной услуги к специалисту, в компетенцию которого входят прием, обработка, регистрация и распределение поступающей корреспонденции.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3.2.7. Специалист, в компетенцию которого входят прием, обработка, регистрация и распределение поступающей корреспонденции, осуществляет регистрацию заявления.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Рассмотрение заявления и представленных документов.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Основанием для начала процедуры рассмотрения заявления о предоставлении муниципальной услуги является регистрация заявления Заявителя.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Администрация Иджилского СМО РК  рассматривает поступившие документы, принимает решение о предоставлении муниципальной услуги Заявителю или об отказе в предоставлении муниципальной услуги Заявителю.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Условия и сроки предоставления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Срок предоставления муниципальной услуги не должен превышать 45 календарных дней со дня подачи заявления о предоставлении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3.4.2. Перечень документов, необходимых для получения муниципальной услуги.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о переводе (приложение № 1 к Регламенту) прилагаются необходимые документы согласно п. 2.7 настоящего Регламента.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переустройства и (или) перепланировки переводимого помещения подготавливается специализированными проектными организациями, принятые в нем архитектурные решения согласовываются и оформляются в установленном порядке.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 Основаниями для отказа в переводе жилых помещений в нежилые помещения и нежилых помещений в жилые помещения являются: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непредставление определенных в п. 2.7 настоящего Регламента документов;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несоблюдение предусмотренных статьей 22 Жилищного кодекса Российской Федерации условий перевода помещения;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несоответствие проекта переустройства и (или) перепланировки переводимого помещения требованиям законодательства.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об отказе в переводе помещения должно содержать основания отказа с обязательной ссылкой на нарушения, предусмотренные п. 3.4.3 настоящего раздела.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об отказе в переводе помещения выдается или направляется органом, предоставляющим услугу, Заявителю не позднее чем через 3 (три) рабочих дня со дня принятия такого решения и может быть обжаловано Заявителем в судебном порядке.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Условия перевода жилого помещения в нежилое помещение и нежилого помещения в жилое помещение.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Перевод жилого помещения в нежилое помещение и нежилого помещения в жилое помещение допускается с учетом соблюдения требований Жилищного кодекса Российской Федерации, Градостроительного кодекса Российской Федерации.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Перевод жилого помещения в нежилое помещение не допускается,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или используется собственником данного помещения или иными гражданами в качестве места постоянного проживания, а также, если право собственности на переводимое помещение обременено правами каких-либо лиц. Кроме того, перевод не допускается, если жилое помещение находится в специализированном жилищном фонде (общежития, маневренный фонд и т.д.).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Перевод квартиры в многоквартирном жилом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нежилое, не являются жилыми.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3.5.4. Перевод нежилого помещения в жилое помещение не допускается,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требованиям, либо если право собственности на такое помещение обременено правами каких-либо лиц.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Подготовка и выдача документов.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На основании постановления администрации Иджилского СМО РК о переводе жилого помещения в нежилое помещение или нежилого помещения в жилое помещение либо об отказе в переводе специалист в трехдневный срок с момента принятия решения оформляет уведомление о переводе жилого помещения в нежилое помещение или нежилого помещения в жилое помещение либо об отказе по форме, установленной постановлением Правительства Российской Федерации от 10 августа 2005 года N 502 (приложение № 4 к Регламенту).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Администрация Иджилского  СМО РК  выдает указанное решение Заявителю или направляет его по адресу, указанному в заявлении.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3.6.3. В случае если для перевода помещения предусматривалось проведение переустройства и (или) перепланировки переводимого помещения и (или) иных работ для обеспечения использования такого помещения в качестве жилого или нежилого помещения, завершение таких работ подтверждается актом приемочной комиссии (приложение № 5 к Регламенту), сформированным администрацией Иджилского СМО РК. Оформление такого акта осуществляется приемочной комиссией, после чего он направляется в орган предоставления услуги и в орган учета объектов недвижимого имущества. Акт приемочной комиссии подтверждает окончание перевода помещения в качестве жилого или нежилого помещения.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Формы контроля за исполнением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Контроль за предоставлением муниципальной услуги осуществляется заместителем Главы администрации Иджилского СМО РК путем проведения проверок соблюдения и исполнения специалистом положений Регламента, иных нормативных правовых актов Российской Федерации, муниципальных правовых актов.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характер, а также по конкретному обращению Заявителя (представителя Заявителя).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рамках контроля соблюдения порядка обращений проводится анализ содержания поступающих обращений, принимаются меры по своевременному выявлению и устранению причин нарушения прав, свобод и законных интересов граждан.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 случае выявления нарушений настоящего Регламента виновные лица привлекаются к ответственности в порядке, установленном действующим законодательством Российской Федерации.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обжалования действия (бездействия) должностного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лица, а также принимаемого им решения при исполнении</w:t>
      </w:r>
    </w:p>
    <w:p w:rsidR="00E230A0" w:rsidRDefault="00E230A0" w:rsidP="00E230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E230A0" w:rsidRDefault="00E230A0" w:rsidP="00E230A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Заявитель (представитель Заявителя) может обжаловать действия (бездействие) и решения должностных лиц, принимаемые в ходе исполнения муниципальной услуги, Главе администрации Иджилского СМО РК. Обращение (жалоба) подается в письменной </w:t>
      </w:r>
      <w:r>
        <w:rPr>
          <w:rFonts w:ascii="Times New Roman" w:hAnsi="Times New Roman" w:cs="Times New Roman"/>
          <w:sz w:val="24"/>
          <w:szCs w:val="24"/>
        </w:rPr>
        <w:lastRenderedPageBreak/>
        <w:t>форме, в форме сообщения по информационным системам общего пользования либо при личном приеме на имя Главы администрации.</w:t>
      </w:r>
    </w:p>
    <w:p w:rsidR="00E230A0" w:rsidRDefault="00E230A0" w:rsidP="00E230A0">
      <w:pPr>
        <w:shd w:val="clear" w:color="auto" w:fill="FFFFFF"/>
        <w:tabs>
          <w:tab w:val="left" w:pos="490"/>
        </w:tabs>
        <w:ind w:left="140" w:firstLine="567"/>
        <w:rPr>
          <w:rFonts w:cs="Times New Roman"/>
          <w:spacing w:val="-2"/>
        </w:rPr>
      </w:pPr>
      <w:r>
        <w:t>При обращении заявителя в письменной форме срок рассмотрения жалобы не должен превышать 15 рабочих дней с момента регистрации такого обращения,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жалоба рассматривается в течение 5 рабочих дней со дня ее регистрации»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 Заявителя) в своем письменном обращении в обязательном порядке указывает либо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отчество, полное наименование юридического лица (последнее - при наличии), почтовый адрес, по которому должны быть направлены ответ или уведомление о переадресации обращения, излагает суть предложения, заявления или жалобы, ставит личную подпись и дату.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в обращении могут быть указаны: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должность, фамилия, имя и отчество должностного лица по исполнению муниципальной услуги, решение, действие (бездействие) которого обжалуется;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суть обжалуемого действия (бездействия);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обстоятельства, на основании которых Заявитель (представитель Заявителя) считает, что нарушены его права, свободы и законные интересы, созданы препятствия к их реализации либо незаконно возложена какая-либо обязанность.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подтверждение своих доводов Заявитель (представитель Заявителя) может приложить к письменному обращению документы и материалы либо их копии.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письменного обращения Главой администрации принимается решение об удовлетворении требований Заявителя (представителя Заявителя) либо об отказе в удовлетворении жалобы.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Письменный ответ, содержащий результаты рассмотрения обращения, направляется в адрес Заявителя (представителя Заявителя).</w:t>
      </w: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Заявитель (представитель Заявителя) вправе обжаловать действия (бездействие) и решения администрации или должностного лица администрации, осуществляемые (принимаемые) в ходе исполнения муниципальной услуги, в судебном порядке в установленный законодательством Российской Федерации срок.</w:t>
      </w:r>
    </w:p>
    <w:p w:rsidR="00E230A0" w:rsidRDefault="00E230A0" w:rsidP="00E230A0">
      <w:pPr>
        <w:rPr>
          <w:rFonts w:cs="Times New Roman"/>
        </w:rPr>
      </w:pPr>
    </w:p>
    <w:p w:rsidR="00E230A0" w:rsidRDefault="00E230A0" w:rsidP="00E230A0"/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  <w:r>
        <w:t>Приложение № 1</w:t>
      </w:r>
    </w:p>
    <w:p w:rsidR="00E230A0" w:rsidRDefault="00E230A0" w:rsidP="00E230A0">
      <w:pPr>
        <w:pStyle w:val="ConsPlusNormal"/>
        <w:widowControl/>
        <w:ind w:firstLine="0"/>
        <w:jc w:val="right"/>
      </w:pPr>
      <w:r>
        <w:t>к Регламенту</w:t>
      </w:r>
    </w:p>
    <w:p w:rsidR="00E230A0" w:rsidRDefault="00E230A0" w:rsidP="00E230A0">
      <w:pPr>
        <w:pStyle w:val="ConsPlusNormal"/>
        <w:widowControl/>
        <w:ind w:firstLine="0"/>
        <w:jc w:val="both"/>
      </w:pP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Главе администрации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Иджилского СМО РК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__________________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от _____________________________</w:t>
      </w:r>
    </w:p>
    <w:p w:rsidR="00E230A0" w:rsidRDefault="00E230A0" w:rsidP="00E230A0">
      <w:pPr>
        <w:pStyle w:val="ConsPlusNonformat"/>
        <w:widowControl/>
        <w:ind w:firstLine="368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проживающему по адресу: 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________________________________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</w:t>
      </w: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ПЕРЕВОДЕ ЖИЛОГО ПОМЕЩЕНИЯ В НЕЖИЛОЕ ПОМЕЩЕНИЕ</w:t>
      </w: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НЕЖИЛОГО ПОМЕЩЕНИЯ В ЖИЛОЕ ПОМЕЩЕНИЕ</w:t>
      </w: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________________________________________________________________________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(указывается собственник помещения или уполномоченное им лицо)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Примечание.  Для  физических  лиц  указываются  фамилия, имя, отчество,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 документа,  удостоверяющего  личность (серия, номер, кем и когда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выдан),  место  жительства,  номер  телефона, для представителя физического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лица   -  фамилия,  имя,  отчество  представителя, реквизиты  доверенности,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прилагаемой к заявлению.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Для  юридических  лиц указываются наименование, организационно-правовая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форма,  адрес  места  нахождения,  номер  телефона,  фамилия, имя, отчество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уполномоченного   представлять   интересы  юридического  лица  с  указанием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реквизитов  документа,  удостоверяющего  эти  правомочия  и  прилагаемого к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заявлению.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Собственника ________________________________________________ помещения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(жилого, нежилого - нужное указать)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(указывается полный адрес, подъезд, этаж)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(основание, принадлежности помещения)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Прошу перевести _____________________________________________ помещение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(жилое, нежилое)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_______________________________________________________________ помещение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(жилое, нежилое - нужное указать)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(с переустройством и (или) перепланировкой - нужное указать)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Приложения: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1. ____________________________________________________________________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(правоустанавливающий документ на помещение – подлинник            или засвидетельствованные в нотариальном порядке копии)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2.  План  переводимого помещения с его техническим описанием (в случае,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если  переводимое  помещение  является  жилым,  технический  паспорт такого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помещения).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3. Поэтажный план дома.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4.   Подготовленный   и  оформленный  в  установленном  порядке  проект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переустройства  и  (или)  перепланировки  переводимого помещения (в случае,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если они требуются для целевого использования переводимого помещения).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5. Иные документы 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Дата: "_____" _________________ 20___ год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Подпись 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Документы представлены на приеме "____" _________________ 20____ года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Входящий номер регистрации заявления 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Выдана расписка в получении документов "___" _________ 20___ года N 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Расписку получил _______________ "____" _______________ 20___ года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Документы принял: _____________________________________________________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(должность, Ф.И.О. лица, принявшего документы)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(подпись лица, принявшего документы)</w:t>
      </w:r>
    </w:p>
    <w:p w:rsidR="00E230A0" w:rsidRDefault="00E230A0" w:rsidP="00E230A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2</w:t>
      </w:r>
    </w:p>
    <w:p w:rsidR="00E230A0" w:rsidRDefault="00E230A0" w:rsidP="00E230A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Регламенту</w:t>
      </w:r>
    </w:p>
    <w:p w:rsidR="00E230A0" w:rsidRDefault="00E230A0" w:rsidP="00E230A0">
      <w:pPr>
        <w:pStyle w:val="ConsPlusNormal"/>
        <w:widowControl/>
        <w:ind w:firstLine="0"/>
        <w:jc w:val="right"/>
      </w:pPr>
    </w:p>
    <w:p w:rsidR="00E230A0" w:rsidRDefault="00E230A0" w:rsidP="00E230A0">
      <w:pPr>
        <w:pStyle w:val="ConsPlusNormal"/>
        <w:widowControl/>
        <w:ind w:firstLine="0"/>
        <w:jc w:val="both"/>
      </w:pP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РАСПИСКА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ПОЛУЧЕНИИ ДОКУМЕНТОВ ДЛЯ ПЕРЕВОДА ЖИЛОГО ПОМЕЩЕНИЯ</w:t>
      </w:r>
    </w:p>
    <w:p w:rsidR="00E230A0" w:rsidRDefault="00E230A0" w:rsidP="00E230A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НЕЖИЛОЕ ПОМЕЩЕНИЕ И НЕЖИЛОГО ПОМЕЩЕНИЯ В ЖИЛОЕ   ПОМЕЩЕНИЕ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ОТ ____________ N ______________</w:t>
      </w: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Документация в составе:</w:t>
      </w: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pStyle w:val="ConsPlusNonformat"/>
        <w:widowControl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137"/>
        <w:gridCol w:w="2393"/>
        <w:gridCol w:w="2393"/>
      </w:tblGrid>
      <w:tr w:rsidR="00E230A0" w:rsidTr="00952C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t>№</w:t>
            </w:r>
          </w:p>
          <w:p w:rsidR="00E230A0" w:rsidRDefault="00E230A0" w:rsidP="00952C54">
            <w:pPr>
              <w:jc w:val="center"/>
            </w:pPr>
            <w: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both"/>
            </w:pPr>
            <w:r>
              <w:t xml:space="preserve">Перечень необходимой документации для перевода   </w:t>
            </w:r>
            <w:r>
              <w:br/>
              <w:t xml:space="preserve">жилого помещения в нежилое помещение и нежилого  </w:t>
            </w:r>
            <w:r>
              <w:br/>
              <w:t xml:space="preserve">помещения в жилое помещение                   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t xml:space="preserve">Перечень      </w:t>
            </w:r>
            <w:r>
              <w:br/>
              <w:t>представленной</w:t>
            </w:r>
            <w:r>
              <w:br/>
              <w:t xml:space="preserve">документации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r>
              <w:t>Количество экземпляров</w:t>
            </w:r>
            <w:r>
              <w:br/>
              <w:t>с указанием количества</w:t>
            </w:r>
            <w:r>
              <w:br/>
              <w:t xml:space="preserve">листов (подлинник или </w:t>
            </w:r>
            <w:r>
              <w:br/>
              <w:t xml:space="preserve">засвидетельствованные </w:t>
            </w:r>
            <w:r>
              <w:br/>
              <w:t>в нотариальном порядке</w:t>
            </w:r>
            <w:r>
              <w:br/>
              <w:t xml:space="preserve">копии)                </w:t>
            </w:r>
          </w:p>
        </w:tc>
      </w:tr>
      <w:tr w:rsidR="00E230A0" w:rsidTr="00952C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t>1.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both"/>
            </w:pPr>
            <w:r>
              <w:t xml:space="preserve">Заявление о переводе жилого помещения в нежилое  </w:t>
            </w:r>
            <w:r>
              <w:br/>
              <w:t>помещение и нежилого помещения в жилое помещение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</w:tr>
      <w:tr w:rsidR="00E230A0" w:rsidTr="00952C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t>2.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both"/>
            </w:pPr>
            <w:r>
              <w:t xml:space="preserve">Правоустанавливающие документы на переводимое    </w:t>
            </w:r>
            <w:r>
              <w:br/>
              <w:t xml:space="preserve">помещение (подлинник или засвидетельствованные   </w:t>
            </w:r>
            <w:r>
              <w:br/>
              <w:t xml:space="preserve">в нотариальном порядке копии)                 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</w:tr>
      <w:tr w:rsidR="00E230A0" w:rsidTr="00952C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t>3.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both"/>
            </w:pPr>
            <w:r>
              <w:t xml:space="preserve">План переводимого помещения с его техническим    </w:t>
            </w:r>
            <w:r>
              <w:br/>
              <w:t xml:space="preserve">описанием (в случае если переводимое помещение   </w:t>
            </w:r>
            <w:r>
              <w:br/>
              <w:t xml:space="preserve">является жилым, технический </w:t>
            </w:r>
            <w:r>
              <w:lastRenderedPageBreak/>
              <w:t xml:space="preserve">паспорт такого       </w:t>
            </w:r>
            <w:r>
              <w:br/>
              <w:t xml:space="preserve">помещения)                                    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</w:tr>
      <w:tr w:rsidR="00E230A0" w:rsidTr="00952C5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  <w:r>
              <w:lastRenderedPageBreak/>
              <w:t>4.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both"/>
            </w:pPr>
            <w:r>
              <w:t xml:space="preserve">Поэтажный план дома, в котором находится         </w:t>
            </w:r>
            <w:r>
              <w:br/>
              <w:t xml:space="preserve">переводимое помещение                          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0A0" w:rsidRDefault="00E230A0" w:rsidP="00952C54">
            <w:pPr>
              <w:jc w:val="center"/>
            </w:pPr>
          </w:p>
        </w:tc>
      </w:tr>
    </w:tbl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>
      <w:pPr>
        <w:jc w:val="center"/>
      </w:pPr>
    </w:p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>
      <w:pPr>
        <w:pStyle w:val="ConsPlusNormal"/>
        <w:widowControl/>
        <w:tabs>
          <w:tab w:val="left" w:pos="10206"/>
        </w:tabs>
        <w:ind w:right="567" w:firstLine="0"/>
        <w:jc w:val="right"/>
        <w:outlineLvl w:val="1"/>
      </w:pPr>
      <w:r>
        <w:t>Приложение № 3</w:t>
      </w:r>
    </w:p>
    <w:p w:rsidR="00E230A0" w:rsidRDefault="00E230A0" w:rsidP="00E230A0">
      <w:pPr>
        <w:pStyle w:val="ConsPlusNormal"/>
        <w:widowControl/>
        <w:tabs>
          <w:tab w:val="left" w:pos="10206"/>
        </w:tabs>
        <w:ind w:right="567" w:firstLine="0"/>
        <w:jc w:val="right"/>
      </w:pPr>
      <w:r>
        <w:t>к Регламенту</w:t>
      </w:r>
    </w:p>
    <w:p w:rsidR="00E230A0" w:rsidRDefault="00E230A0" w:rsidP="00E230A0">
      <w:pPr>
        <w:pStyle w:val="ConsPlusNormal"/>
        <w:widowControl/>
        <w:ind w:firstLine="0"/>
        <w:jc w:val="both"/>
      </w:pPr>
    </w:p>
    <w:p w:rsidR="00E230A0" w:rsidRDefault="00E230A0" w:rsidP="00E230A0">
      <w:pPr>
        <w:pStyle w:val="ConsPlusNormal"/>
        <w:widowControl/>
        <w:ind w:firstLine="0"/>
        <w:jc w:val="center"/>
      </w:pPr>
      <w:r>
        <w:t>БЛОК-СХЕМА  ОКАЗАНИЯ МУНИЦИПАЛЬНОЙ УСЛУГИ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┌────────────────────────────────────┐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│Начало оказания муниципальной услуги│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└──────────────────┬─────────────────┘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      ┌───────────────────┐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      │Обращение заявителя│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      └─────────┬─────────┘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┌─────────────────────────────────┐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│Прием документов, выдача расписки│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└────────────────┬────────────────┘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┌───────────────────────────────────────────────────────────┐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│Регистрация общим отделом администрации обращения заявителя│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└─────────────────────────────┬─────────────────────────────┘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┌───────────────────────────────┐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│Регистрация обращения Комитетом│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    └───────────────┬───────────────┘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┌──────────────────────────────────────────────────────────────────┐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│Направление на исполнение в отдел архитектуры и градостроительства│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└─────────────────────────────────┬────────────────────────────────┘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┌───────────────────────────────────────────────────────────┐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│Проверка предоставленных документов на предмет корректности│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│и возможности предоставления муниципальной услуги          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└─────────┬──────────────────────────────────────────┬──────┘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\/    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┌──────────────────────────────────┐             ┌────────────────────────┐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>│Имеется возможность предоставления│             │Представленные документы│</w:t>
      </w:r>
    </w:p>
    <w:p w:rsidR="00E230A0" w:rsidRDefault="00E230A0" w:rsidP="00E230A0">
      <w:pPr>
        <w:pStyle w:val="ConsPlusNonformat"/>
        <w:widowControl/>
        <w:jc w:val="both"/>
      </w:pPr>
      <w:r>
        <w:t>│муниципальной услуги              │             │не соответствуют п. 2.7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└────────────────┬─────────────────┘             │настоящего Регламента   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\/                              └──────────┬─────────────┘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┌───────────────────────────────────────┐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>│Осмотр помещения с составлением акта   │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>│и заключением межведомственной комиссии│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└────────────────┬──────────────────────┘                   │</w:t>
      </w:r>
    </w:p>
    <w:p w:rsidR="00E230A0" w:rsidRDefault="00E230A0" w:rsidP="00E230A0">
      <w:pPr>
        <w:pStyle w:val="ConsPlusNonformat"/>
        <w:widowControl/>
      </w:pPr>
      <w:r>
        <w:lastRenderedPageBreak/>
        <w:t xml:space="preserve">                 \/                                         \/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┌────────────────────────────────┐               ┌────────────────────────────────┐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>│Подготовка проекта постановления│               │Подготовка уведомления об отказе│</w:t>
      </w:r>
    </w:p>
    <w:p w:rsidR="00E230A0" w:rsidRDefault="00E230A0" w:rsidP="00E230A0">
      <w:pPr>
        <w:pStyle w:val="ConsPlusNonformat"/>
        <w:widowControl/>
        <w:jc w:val="both"/>
      </w:pPr>
      <w:r>
        <w:t>│администрации Иджилского        │               │в предоставлении муниципальной  │</w:t>
      </w:r>
    </w:p>
    <w:p w:rsidR="00E230A0" w:rsidRDefault="00E230A0" w:rsidP="00E230A0">
      <w:pPr>
        <w:pStyle w:val="ConsPlusNonformat"/>
        <w:widowControl/>
        <w:jc w:val="both"/>
      </w:pPr>
      <w:r>
        <w:t>│муниципального района           │               │услуги с указанием основного   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└────────────────┬───────────────┘               │отказа       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 xml:space="preserve">                 \/                              └────────────────────────────────┘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>│Издание постановления администрации│</w:t>
      </w:r>
    </w:p>
    <w:p w:rsidR="00E230A0" w:rsidRDefault="00E230A0" w:rsidP="00E230A0">
      <w:pPr>
        <w:pStyle w:val="ConsPlusNonformat"/>
        <w:widowControl/>
        <w:jc w:val="both"/>
      </w:pPr>
      <w:r>
        <w:t>│Егорьевского муниципального района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\/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>│Подготовка уведомления о переводе    │</w:t>
      </w:r>
    </w:p>
    <w:p w:rsidR="00E230A0" w:rsidRDefault="00E230A0" w:rsidP="00E230A0">
      <w:pPr>
        <w:pStyle w:val="ConsPlusNonformat"/>
        <w:widowControl/>
        <w:jc w:val="both"/>
      </w:pPr>
      <w:r>
        <w:t>│жилого помещения (нежилого) в нежилое│</w:t>
      </w:r>
    </w:p>
    <w:p w:rsidR="00E230A0" w:rsidRDefault="00E230A0" w:rsidP="00E230A0">
      <w:pPr>
        <w:pStyle w:val="ConsPlusNonformat"/>
        <w:widowControl/>
        <w:jc w:val="both"/>
      </w:pPr>
      <w:r>
        <w:t>│(жилое) помещение 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\/</w:t>
      </w:r>
    </w:p>
    <w:p w:rsidR="00E230A0" w:rsidRDefault="00E230A0" w:rsidP="00E230A0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┌─────────────────────────────────────────────┐</w:t>
      </w:r>
    </w:p>
    <w:p w:rsidR="00E230A0" w:rsidRDefault="00E230A0" w:rsidP="00E230A0">
      <w:pPr>
        <w:pStyle w:val="ConsPlusNonformat"/>
        <w:widowControl/>
        <w:jc w:val="both"/>
      </w:pPr>
      <w:r>
        <w:t>│выдача необходимых документов для перевода   │</w:t>
      </w:r>
    </w:p>
    <w:p w:rsidR="00E230A0" w:rsidRDefault="00E230A0" w:rsidP="00E230A0">
      <w:pPr>
        <w:pStyle w:val="ConsPlusNonformat"/>
        <w:widowControl/>
        <w:jc w:val="both"/>
      </w:pPr>
      <w:r>
        <w:t>│жилого помещения (нежилого) в нежилое (жилое)│</w:t>
      </w:r>
    </w:p>
    <w:p w:rsidR="00E230A0" w:rsidRDefault="00E230A0" w:rsidP="00E230A0">
      <w:pPr>
        <w:pStyle w:val="ConsPlusNonformat"/>
        <w:widowControl/>
        <w:jc w:val="both"/>
      </w:pPr>
      <w:r>
        <w:t>│помещение                                    │</w:t>
      </w:r>
    </w:p>
    <w:p w:rsidR="00E230A0" w:rsidRDefault="00E230A0" w:rsidP="00E230A0">
      <w:pPr>
        <w:pStyle w:val="ConsPlusNonformat"/>
        <w:widowControl/>
        <w:jc w:val="both"/>
      </w:pPr>
      <w:r>
        <w:t>└────────────────┬────────────────────────────┘</w:t>
      </w:r>
    </w:p>
    <w:p w:rsidR="00E230A0" w:rsidRDefault="00E230A0" w:rsidP="00E230A0">
      <w:pPr>
        <w:pStyle w:val="ConsPlusNonformat"/>
        <w:widowControl/>
      </w:pPr>
      <w:r>
        <w:t xml:space="preserve">                 \/</w:t>
      </w:r>
    </w:p>
    <w:p w:rsidR="00E230A0" w:rsidRDefault="00E230A0" w:rsidP="00E230A0">
      <w:pPr>
        <w:pStyle w:val="ConsPlusNonformat"/>
        <w:widowControl/>
        <w:jc w:val="both"/>
      </w:pPr>
      <w:r>
        <w:t>│Окончание оказания муниципальной услуги│</w:t>
      </w: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ind w:firstLine="0"/>
        <w:jc w:val="right"/>
        <w:outlineLvl w:val="1"/>
      </w:pPr>
    </w:p>
    <w:p w:rsidR="00E230A0" w:rsidRDefault="00E230A0" w:rsidP="00E230A0">
      <w:pPr>
        <w:pStyle w:val="ConsPlusNormal"/>
        <w:widowControl/>
        <w:tabs>
          <w:tab w:val="left" w:pos="9781"/>
        </w:tabs>
        <w:ind w:right="567" w:firstLine="0"/>
        <w:jc w:val="right"/>
        <w:outlineLvl w:val="1"/>
      </w:pPr>
      <w:r>
        <w:t>Приложение № 4</w:t>
      </w:r>
    </w:p>
    <w:p w:rsidR="00E230A0" w:rsidRDefault="00E230A0" w:rsidP="00E230A0">
      <w:pPr>
        <w:pStyle w:val="ConsPlusNormal"/>
        <w:widowControl/>
        <w:tabs>
          <w:tab w:val="left" w:pos="9781"/>
        </w:tabs>
        <w:ind w:right="567" w:firstLine="0"/>
        <w:jc w:val="right"/>
      </w:pPr>
      <w:r>
        <w:t>к Регламенту</w:t>
      </w:r>
    </w:p>
    <w:p w:rsidR="00E230A0" w:rsidRDefault="00E230A0" w:rsidP="00E230A0">
      <w:pPr>
        <w:pStyle w:val="ConsPlusNonformat"/>
        <w:widowControl/>
        <w:jc w:val="both"/>
        <w:rPr>
          <w:sz w:val="18"/>
          <w:szCs w:val="18"/>
        </w:rPr>
      </w:pPr>
    </w:p>
    <w:p w:rsidR="00E230A0" w:rsidRDefault="00E230A0" w:rsidP="00E230A0"/>
    <w:tbl>
      <w:tblPr>
        <w:tblW w:w="0" w:type="auto"/>
        <w:tblInd w:w="4503" w:type="dxa"/>
        <w:tblCellMar>
          <w:left w:w="0" w:type="dxa"/>
          <w:right w:w="0" w:type="dxa"/>
        </w:tblCellMar>
        <w:tblLook w:val="01E0"/>
      </w:tblPr>
      <w:tblGrid>
        <w:gridCol w:w="601"/>
        <w:gridCol w:w="4251"/>
      </w:tblGrid>
      <w:tr w:rsidR="00E230A0" w:rsidTr="00952C54">
        <w:tc>
          <w:tcPr>
            <w:tcW w:w="607" w:type="dxa"/>
            <w:vAlign w:val="bottom"/>
          </w:tcPr>
          <w:p w:rsidR="00E230A0" w:rsidRDefault="00E230A0" w:rsidP="00952C54">
            <w:r>
              <w:t>Кому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607" w:type="dxa"/>
          </w:tcPr>
          <w:p w:rsidR="00E230A0" w:rsidRDefault="00E230A0" w:rsidP="00952C54"/>
        </w:tc>
        <w:tc>
          <w:tcPr>
            <w:tcW w:w="4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(фамилия, имя, отчество — для граждан;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полное наименование организации —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для юридических лиц)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/>
        </w:tc>
      </w:tr>
      <w:tr w:rsidR="00E230A0" w:rsidTr="00952C54">
        <w:tc>
          <w:tcPr>
            <w:tcW w:w="607" w:type="dxa"/>
            <w:vAlign w:val="bottom"/>
          </w:tcPr>
          <w:p w:rsidR="00E230A0" w:rsidRDefault="00E230A0" w:rsidP="00952C54">
            <w:r>
              <w:t>Куда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607" w:type="dxa"/>
          </w:tcPr>
          <w:p w:rsidR="00E230A0" w:rsidRDefault="00E230A0" w:rsidP="00952C54"/>
        </w:tc>
        <w:tc>
          <w:tcPr>
            <w:tcW w:w="4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(почтовый индекс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и адрес заявителя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согласно заявлению о переводе)</w:t>
            </w:r>
          </w:p>
        </w:tc>
      </w:tr>
      <w:tr w:rsidR="00E230A0" w:rsidTr="00952C54"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/>
        </w:tc>
      </w:tr>
    </w:tbl>
    <w:p w:rsidR="00E230A0" w:rsidRDefault="00E230A0" w:rsidP="00E230A0"/>
    <w:p w:rsidR="00E230A0" w:rsidRDefault="00E230A0" w:rsidP="00E230A0"/>
    <w:p w:rsidR="00E230A0" w:rsidRDefault="00E230A0" w:rsidP="00E230A0">
      <w:pPr>
        <w:jc w:val="center"/>
        <w:rPr>
          <w:b/>
          <w:bCs/>
        </w:rPr>
      </w:pPr>
      <w:r>
        <w:rPr>
          <w:b/>
          <w:bCs/>
          <w:caps/>
          <w:spacing w:val="60"/>
        </w:rPr>
        <w:t>Уведомление</w:t>
      </w:r>
      <w:r>
        <w:rPr>
          <w:b/>
          <w:bCs/>
          <w:caps/>
          <w:spacing w:val="60"/>
        </w:rPr>
        <w:br/>
      </w:r>
      <w:r>
        <w:rPr>
          <w:b/>
          <w:bCs/>
        </w:rPr>
        <w:t>о переводе (отказе в переводе)</w:t>
      </w:r>
      <w:r>
        <w:rPr>
          <w:b/>
          <w:bCs/>
        </w:rPr>
        <w:br/>
        <w:t>жилого (нежилого) помещения в нежилое (жилое) помещение</w:t>
      </w:r>
    </w:p>
    <w:p w:rsidR="00E230A0" w:rsidRDefault="00E230A0" w:rsidP="00E230A0"/>
    <w:p w:rsidR="00E230A0" w:rsidRDefault="00E230A0" w:rsidP="00E230A0"/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214"/>
        <w:gridCol w:w="141"/>
      </w:tblGrid>
      <w:tr w:rsidR="00E230A0" w:rsidTr="00952C54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(полное наименование органа местного самоуправления,</w:t>
            </w:r>
          </w:p>
        </w:tc>
      </w:tr>
      <w:tr w:rsidR="00E230A0" w:rsidTr="00952C54">
        <w:tc>
          <w:tcPr>
            <w:tcW w:w="9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  <w:tc>
          <w:tcPr>
            <w:tcW w:w="144" w:type="dxa"/>
            <w:vAlign w:val="bottom"/>
          </w:tcPr>
          <w:p w:rsidR="00E230A0" w:rsidRDefault="00E230A0" w:rsidP="00952C54">
            <w:pPr>
              <w:jc w:val="right"/>
            </w:pPr>
            <w:r>
              <w:t>,</w:t>
            </w:r>
          </w:p>
        </w:tc>
      </w:tr>
      <w:tr w:rsidR="00E230A0" w:rsidTr="00952C54">
        <w:tc>
          <w:tcPr>
            <w:tcW w:w="9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осуществляющего перевод помещения)</w:t>
            </w:r>
          </w:p>
        </w:tc>
        <w:tc>
          <w:tcPr>
            <w:tcW w:w="144" w:type="dxa"/>
          </w:tcPr>
          <w:p w:rsidR="00E230A0" w:rsidRDefault="00E230A0" w:rsidP="00952C54"/>
        </w:tc>
      </w:tr>
    </w:tbl>
    <w:p w:rsidR="00E230A0" w:rsidRDefault="00E230A0" w:rsidP="00E230A0">
      <w:pPr>
        <w:jc w:val="both"/>
      </w:pPr>
      <w:r>
        <w:t>рассмотрев представленные в соответствии с частью 2 статьи 23 Жилищного кодекса</w:t>
      </w:r>
    </w:p>
    <w:p w:rsidR="00E230A0" w:rsidRDefault="00E230A0" w:rsidP="00E230A0">
      <w:pPr>
        <w:jc w:val="both"/>
      </w:pPr>
      <w:r>
        <w:t xml:space="preserve"> Российской Федерации документы о переводе помещения общей площадью</w:t>
      </w:r>
    </w:p>
    <w:p w:rsidR="00E230A0" w:rsidRDefault="00E230A0" w:rsidP="00E230A0">
      <w:pPr>
        <w:jc w:val="both"/>
      </w:pPr>
      <w:r>
        <w:t xml:space="preserve"> __________ кв. м, находящегося по адресу: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355"/>
      </w:tblGrid>
      <w:tr w:rsidR="00E230A0" w:rsidTr="00952C54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(наименование городского или сельского поселения)</w:t>
            </w:r>
          </w:p>
        </w:tc>
      </w:tr>
      <w:tr w:rsidR="00E230A0" w:rsidTr="00952C54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(наименование улицы, площади, проспекта, бульвара, проезда и т. п.)</w:t>
            </w:r>
          </w:p>
        </w:tc>
      </w:tr>
    </w:tbl>
    <w:p w:rsidR="00E230A0" w:rsidRDefault="00E230A0" w:rsidP="00E230A0"/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446"/>
        <w:gridCol w:w="1368"/>
        <w:gridCol w:w="140"/>
        <w:gridCol w:w="2678"/>
        <w:gridCol w:w="2787"/>
        <w:gridCol w:w="428"/>
        <w:gridCol w:w="1368"/>
        <w:gridCol w:w="140"/>
      </w:tblGrid>
      <w:tr w:rsidR="00E230A0" w:rsidTr="00952C54">
        <w:tc>
          <w:tcPr>
            <w:tcW w:w="448" w:type="dxa"/>
            <w:vAlign w:val="bottom"/>
          </w:tcPr>
          <w:p w:rsidR="00E230A0" w:rsidRDefault="00E230A0" w:rsidP="00952C54">
            <w:r>
              <w:t>дом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144" w:type="dxa"/>
            <w:vAlign w:val="bottom"/>
          </w:tcPr>
          <w:p w:rsidR="00E230A0" w:rsidRDefault="00E230A0" w:rsidP="00952C54">
            <w:r>
              <w:t>,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r>
              <w:t>корпус (владение, строение)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434" w:type="dxa"/>
            <w:vAlign w:val="bottom"/>
          </w:tcPr>
          <w:p w:rsidR="00E230A0" w:rsidRDefault="00E230A0" w:rsidP="00952C54">
            <w:r>
              <w:t>, кв.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144" w:type="dxa"/>
            <w:vAlign w:val="bottom"/>
          </w:tcPr>
          <w:p w:rsidR="00E230A0" w:rsidRDefault="00E230A0" w:rsidP="00952C54">
            <w:pPr>
              <w:jc w:val="right"/>
            </w:pPr>
            <w:r>
              <w:t>,</w:t>
            </w:r>
          </w:p>
        </w:tc>
      </w:tr>
      <w:tr w:rsidR="00E230A0" w:rsidTr="00952C54">
        <w:tc>
          <w:tcPr>
            <w:tcW w:w="448" w:type="dxa"/>
          </w:tcPr>
          <w:p w:rsidR="00E230A0" w:rsidRDefault="00E230A0" w:rsidP="00952C54"/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/>
        </w:tc>
        <w:tc>
          <w:tcPr>
            <w:tcW w:w="144" w:type="dxa"/>
          </w:tcPr>
          <w:p w:rsidR="00E230A0" w:rsidRDefault="00E230A0" w:rsidP="00952C54">
            <w:pPr>
              <w:jc w:val="center"/>
            </w:pP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(ненужное зачеркнуть)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/>
        </w:tc>
        <w:tc>
          <w:tcPr>
            <w:tcW w:w="434" w:type="dxa"/>
          </w:tcPr>
          <w:p w:rsidR="00E230A0" w:rsidRDefault="00E230A0" w:rsidP="00952C54"/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/>
        </w:tc>
        <w:tc>
          <w:tcPr>
            <w:tcW w:w="144" w:type="dxa"/>
          </w:tcPr>
          <w:p w:rsidR="00E230A0" w:rsidRDefault="00E230A0" w:rsidP="00952C54"/>
        </w:tc>
      </w:tr>
    </w:tbl>
    <w:p w:rsidR="00E230A0" w:rsidRDefault="00E230A0" w:rsidP="00E230A0">
      <w:pPr>
        <w:rPr>
          <w:spacing w:val="4"/>
        </w:rPr>
      </w:pPr>
      <w:r>
        <w:rPr>
          <w:spacing w:val="4"/>
          <w:u w:val="single"/>
        </w:rPr>
        <w:t>из жилого (нежилого) в нежилое (жилое)</w:t>
      </w:r>
      <w:r>
        <w:rPr>
          <w:spacing w:val="4"/>
        </w:rPr>
        <w:t xml:space="preserve"> в целях использования помещения в качестве</w:t>
      </w:r>
    </w:p>
    <w:p w:rsidR="00E230A0" w:rsidRDefault="00E230A0" w:rsidP="00E230A0">
      <w:pPr>
        <w:tabs>
          <w:tab w:val="center" w:pos="1995"/>
        </w:tabs>
      </w:pPr>
      <w:r>
        <w:tab/>
        <w:t>(ненужное зачеркнуть)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214"/>
        <w:gridCol w:w="141"/>
      </w:tblGrid>
      <w:tr w:rsidR="00E230A0" w:rsidTr="00952C54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(вид использования помещения в соответствии с заявлением о переводе)</w:t>
            </w:r>
          </w:p>
        </w:tc>
      </w:tr>
      <w:tr w:rsidR="00E230A0" w:rsidTr="00952C54">
        <w:tc>
          <w:tcPr>
            <w:tcW w:w="9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  <w:tc>
          <w:tcPr>
            <w:tcW w:w="144" w:type="dxa"/>
            <w:vAlign w:val="bottom"/>
          </w:tcPr>
          <w:p w:rsidR="00E230A0" w:rsidRDefault="00E230A0" w:rsidP="00952C54">
            <w:pPr>
              <w:jc w:val="right"/>
            </w:pPr>
            <w:r>
              <w:t>,</w:t>
            </w:r>
          </w:p>
        </w:tc>
      </w:tr>
    </w:tbl>
    <w:p w:rsidR="00E230A0" w:rsidRDefault="00E230A0" w:rsidP="00E230A0"/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88"/>
        <w:gridCol w:w="8166"/>
        <w:gridCol w:w="201"/>
      </w:tblGrid>
      <w:tr w:rsidR="00E230A0" w:rsidTr="00952C54">
        <w:tc>
          <w:tcPr>
            <w:tcW w:w="994" w:type="dxa"/>
            <w:vAlign w:val="bottom"/>
          </w:tcPr>
          <w:p w:rsidR="00E230A0" w:rsidRDefault="00E230A0" w:rsidP="00952C54">
            <w:r>
              <w:t>РЕШИЛ (</w:t>
            </w:r>
          </w:p>
        </w:tc>
        <w:tc>
          <w:tcPr>
            <w:tcW w:w="84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  <w:tc>
          <w:tcPr>
            <w:tcW w:w="203" w:type="dxa"/>
            <w:vAlign w:val="bottom"/>
          </w:tcPr>
          <w:p w:rsidR="00E230A0" w:rsidRDefault="00E230A0" w:rsidP="00952C54">
            <w:pPr>
              <w:jc w:val="right"/>
            </w:pPr>
            <w:r>
              <w:t>):</w:t>
            </w:r>
          </w:p>
        </w:tc>
      </w:tr>
      <w:tr w:rsidR="00E230A0" w:rsidTr="00952C54">
        <w:tc>
          <w:tcPr>
            <w:tcW w:w="994" w:type="dxa"/>
          </w:tcPr>
          <w:p w:rsidR="00E230A0" w:rsidRDefault="00E230A0" w:rsidP="00952C54"/>
        </w:tc>
        <w:tc>
          <w:tcPr>
            <w:tcW w:w="84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(наименование акта, дата его принятия и номер)</w:t>
            </w:r>
          </w:p>
        </w:tc>
        <w:tc>
          <w:tcPr>
            <w:tcW w:w="203" w:type="dxa"/>
          </w:tcPr>
          <w:p w:rsidR="00E230A0" w:rsidRDefault="00E230A0" w:rsidP="00952C54"/>
        </w:tc>
      </w:tr>
    </w:tbl>
    <w:p w:rsidR="00E230A0" w:rsidRDefault="00E230A0" w:rsidP="00E230A0"/>
    <w:p w:rsidR="00E230A0" w:rsidRDefault="00E230A0" w:rsidP="00E230A0">
      <w:pPr>
        <w:ind w:firstLine="567"/>
      </w:pPr>
      <w:r>
        <w:t>1. Помещение на основании приложенных к заявлению документов:</w:t>
      </w:r>
    </w:p>
    <w:p w:rsidR="00E230A0" w:rsidRDefault="00E230A0" w:rsidP="00E230A0">
      <w:pPr>
        <w:ind w:firstLine="567"/>
      </w:pPr>
      <w:r>
        <w:t xml:space="preserve">а) перевести из </w:t>
      </w:r>
      <w:r>
        <w:rPr>
          <w:u w:val="single"/>
        </w:rPr>
        <w:t>жилого (нежилого) в нежилое (жилое)</w:t>
      </w:r>
      <w:r>
        <w:t xml:space="preserve"> без предварительных условий;</w:t>
      </w:r>
    </w:p>
    <w:p w:rsidR="00E230A0" w:rsidRDefault="00E230A0" w:rsidP="00E230A0">
      <w:pPr>
        <w:tabs>
          <w:tab w:val="center" w:pos="3819"/>
        </w:tabs>
      </w:pPr>
      <w:r>
        <w:tab/>
      </w:r>
    </w:p>
    <w:p w:rsidR="00E230A0" w:rsidRDefault="00E230A0" w:rsidP="00E230A0">
      <w:pPr>
        <w:tabs>
          <w:tab w:val="center" w:pos="3819"/>
        </w:tabs>
      </w:pPr>
    </w:p>
    <w:p w:rsidR="00E230A0" w:rsidRDefault="00E230A0" w:rsidP="00E230A0">
      <w:pPr>
        <w:tabs>
          <w:tab w:val="center" w:pos="3819"/>
        </w:tabs>
      </w:pPr>
    </w:p>
    <w:p w:rsidR="00E230A0" w:rsidRDefault="00E230A0" w:rsidP="00E230A0">
      <w:pPr>
        <w:tabs>
          <w:tab w:val="center" w:pos="3819"/>
        </w:tabs>
      </w:pPr>
      <w:r>
        <w:t xml:space="preserve">            (ненужное зачеркнуть)</w:t>
      </w:r>
    </w:p>
    <w:p w:rsidR="00E230A0" w:rsidRDefault="00E230A0" w:rsidP="00E230A0">
      <w:pPr>
        <w:ind w:firstLine="567"/>
        <w:jc w:val="both"/>
      </w:pPr>
      <w:r>
        <w:t>б) перевести из жилого (нежилого) в нежилое (жилое) при условии проведения</w:t>
      </w:r>
    </w:p>
    <w:p w:rsidR="00E230A0" w:rsidRDefault="00E230A0" w:rsidP="00E230A0">
      <w:pPr>
        <w:ind w:firstLine="567"/>
        <w:jc w:val="both"/>
      </w:pPr>
      <w:r>
        <w:t xml:space="preserve"> в установленном порядке следующих видов работ: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211"/>
        <w:gridCol w:w="144"/>
      </w:tblGrid>
      <w:tr w:rsidR="00E230A0" w:rsidTr="00952C54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(перечень работ по переустройству (перепланировке)</w:t>
            </w:r>
          </w:p>
        </w:tc>
      </w:tr>
      <w:tr w:rsidR="00E230A0" w:rsidTr="00952C54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помещения или иных необходимых работ</w:t>
            </w:r>
          </w:p>
        </w:tc>
      </w:tr>
      <w:tr w:rsidR="00E230A0" w:rsidTr="00952C54">
        <w:tc>
          <w:tcPr>
            <w:tcW w:w="9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по ремонту, реконструкции, реставрации помещения)</w:t>
            </w:r>
          </w:p>
        </w:tc>
      </w:tr>
      <w:tr w:rsidR="00E230A0" w:rsidTr="00952C54">
        <w:tc>
          <w:tcPr>
            <w:tcW w:w="9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  <w:tc>
          <w:tcPr>
            <w:tcW w:w="144" w:type="dxa"/>
            <w:vAlign w:val="bottom"/>
          </w:tcPr>
          <w:p w:rsidR="00E230A0" w:rsidRDefault="00E230A0" w:rsidP="00952C54">
            <w:pPr>
              <w:jc w:val="right"/>
            </w:pPr>
            <w:r>
              <w:t>.</w:t>
            </w:r>
          </w:p>
        </w:tc>
      </w:tr>
    </w:tbl>
    <w:p w:rsidR="00E230A0" w:rsidRDefault="00E230A0" w:rsidP="00E230A0">
      <w:pPr>
        <w:rPr>
          <w:spacing w:val="-4"/>
        </w:rPr>
      </w:pPr>
      <w:r>
        <w:rPr>
          <w:spacing w:val="-4"/>
        </w:rPr>
        <w:t>2. Отказать в переводе указанного помещения из жилого (нежилого) в нежилое (жилое) в связи с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355"/>
      </w:tblGrid>
      <w:tr w:rsidR="00E230A0" w:rsidTr="00952C54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(основание(я), установленное частью 1 статьи 24 Жилищного кодекса Российской Федерации)</w:t>
            </w:r>
          </w:p>
        </w:tc>
      </w:tr>
      <w:tr w:rsidR="00E230A0" w:rsidTr="00952C54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  <w:tr w:rsidR="00E230A0" w:rsidTr="00952C54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/>
        </w:tc>
      </w:tr>
    </w:tbl>
    <w:p w:rsidR="00E230A0" w:rsidRDefault="00E230A0" w:rsidP="00E230A0"/>
    <w:p w:rsidR="00E230A0" w:rsidRDefault="00E230A0" w:rsidP="00E230A0"/>
    <w:p w:rsidR="00E230A0" w:rsidRDefault="00E230A0" w:rsidP="00E230A0"/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3039"/>
        <w:gridCol w:w="280"/>
        <w:gridCol w:w="2300"/>
        <w:gridCol w:w="277"/>
        <w:gridCol w:w="3459"/>
      </w:tblGrid>
      <w:tr w:rsidR="00E230A0" w:rsidTr="00952C54"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294" w:type="dxa"/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291" w:type="dxa"/>
            <w:vAlign w:val="bottom"/>
          </w:tcPr>
          <w:p w:rsidR="00E230A0" w:rsidRDefault="00E230A0" w:rsidP="00952C54">
            <w:pPr>
              <w:jc w:val="center"/>
            </w:pPr>
          </w:p>
        </w:tc>
        <w:tc>
          <w:tcPr>
            <w:tcW w:w="35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30A0" w:rsidRDefault="00E230A0" w:rsidP="00952C54">
            <w:pPr>
              <w:jc w:val="center"/>
            </w:pPr>
          </w:p>
        </w:tc>
      </w:tr>
      <w:tr w:rsidR="00E230A0" w:rsidTr="00952C54">
        <w:tc>
          <w:tcPr>
            <w:tcW w:w="31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(должность лица, подписавшего уведомление)</w:t>
            </w:r>
          </w:p>
        </w:tc>
        <w:tc>
          <w:tcPr>
            <w:tcW w:w="294" w:type="dxa"/>
          </w:tcPr>
          <w:p w:rsidR="00E230A0" w:rsidRDefault="00E230A0" w:rsidP="00952C54">
            <w:pPr>
              <w:jc w:val="center"/>
            </w:pP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(подпись)</w:t>
            </w:r>
          </w:p>
        </w:tc>
        <w:tc>
          <w:tcPr>
            <w:tcW w:w="291" w:type="dxa"/>
          </w:tcPr>
          <w:p w:rsidR="00E230A0" w:rsidRDefault="00E230A0" w:rsidP="00952C54">
            <w:pPr>
              <w:jc w:val="center"/>
            </w:pP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30A0" w:rsidRDefault="00E230A0" w:rsidP="00952C54">
            <w:pPr>
              <w:jc w:val="center"/>
            </w:pPr>
            <w:r>
              <w:t>(расшифровка подписи)</w:t>
            </w:r>
          </w:p>
        </w:tc>
      </w:tr>
    </w:tbl>
    <w:p w:rsidR="00E230A0" w:rsidRDefault="00E230A0" w:rsidP="00E230A0"/>
    <w:p w:rsidR="00E230A0" w:rsidRDefault="00E230A0" w:rsidP="00E230A0">
      <w:r>
        <w:t>«___» ____________ 200__ г.</w:t>
      </w:r>
    </w:p>
    <w:p w:rsidR="00E230A0" w:rsidRDefault="00E230A0" w:rsidP="00E230A0"/>
    <w:p w:rsidR="00E230A0" w:rsidRDefault="00E230A0" w:rsidP="00E230A0">
      <w:r>
        <w:t>М. П.</w:t>
      </w:r>
    </w:p>
    <w:p w:rsidR="00E230A0" w:rsidRDefault="00E230A0" w:rsidP="00E230A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230A0" w:rsidRDefault="00E230A0" w:rsidP="00E230A0">
      <w:pPr>
        <w:rPr>
          <w:rFonts w:cs="Times New Roman"/>
        </w:rPr>
      </w:pPr>
    </w:p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/>
    <w:p w:rsidR="00E230A0" w:rsidRDefault="00E230A0" w:rsidP="00E230A0">
      <w:pPr>
        <w:pStyle w:val="ConsPlusNormal"/>
        <w:widowControl/>
        <w:ind w:right="567" w:firstLine="0"/>
        <w:jc w:val="right"/>
        <w:outlineLvl w:val="1"/>
      </w:pPr>
      <w:r>
        <w:t>Приложение № 5</w:t>
      </w:r>
    </w:p>
    <w:p w:rsidR="00E230A0" w:rsidRDefault="00E230A0" w:rsidP="00E230A0">
      <w:pPr>
        <w:pStyle w:val="ConsPlusNormal"/>
        <w:widowControl/>
        <w:ind w:right="567" w:firstLine="0"/>
        <w:jc w:val="right"/>
      </w:pPr>
      <w:r>
        <w:t>к Регламенту</w:t>
      </w:r>
    </w:p>
    <w:p w:rsidR="00E230A0" w:rsidRDefault="00E230A0" w:rsidP="00E230A0">
      <w:pPr>
        <w:pStyle w:val="ConsPlusNormal"/>
        <w:widowControl/>
        <w:ind w:firstLine="0"/>
        <w:jc w:val="both"/>
      </w:pPr>
    </w:p>
    <w:p w:rsidR="00E230A0" w:rsidRDefault="00E230A0" w:rsidP="00E230A0">
      <w:pPr>
        <w:pStyle w:val="ConsPlusNonformat"/>
        <w:widowControl/>
      </w:pPr>
      <w:r>
        <w:t xml:space="preserve">                                    АКТ</w:t>
      </w:r>
    </w:p>
    <w:p w:rsidR="00E230A0" w:rsidRDefault="00E230A0" w:rsidP="00E230A0">
      <w:pPr>
        <w:pStyle w:val="ConsPlusNonformat"/>
        <w:widowControl/>
      </w:pPr>
      <w:r>
        <w:t xml:space="preserve">              ПРИЕМОЧНОЙ КОМИССИИ О ЗАВЕРШЕНИИ ПЕРЕУСТРОЙСТВА</w:t>
      </w:r>
    </w:p>
    <w:p w:rsidR="00E230A0" w:rsidRDefault="00E230A0" w:rsidP="00E230A0">
      <w:pPr>
        <w:pStyle w:val="ConsPlusNonformat"/>
        <w:widowControl/>
      </w:pPr>
      <w:r>
        <w:t xml:space="preserve">            И (ИЛИ) ПЕРЕПЛАНИРОВКИ ЖИЛОГО (НЕЖИЛОГО) ПОМЕЩЕНИЯ</w:t>
      </w:r>
    </w:p>
    <w:p w:rsidR="00E230A0" w:rsidRDefault="00E230A0" w:rsidP="00E230A0">
      <w:pPr>
        <w:pStyle w:val="ConsPlusNonformat"/>
        <w:widowControl/>
      </w:pPr>
    </w:p>
    <w:p w:rsidR="00E230A0" w:rsidRDefault="00E230A0" w:rsidP="00E230A0">
      <w:pPr>
        <w:pStyle w:val="ConsPlusNonformat"/>
        <w:widowControl/>
      </w:pPr>
      <w:r>
        <w:t xml:space="preserve">    от "___" _________20____ г.              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            (местонахождение объекта)</w:t>
      </w:r>
    </w:p>
    <w:p w:rsidR="00E230A0" w:rsidRDefault="00E230A0" w:rsidP="00E230A0">
      <w:pPr>
        <w:pStyle w:val="ConsPlusNonformat"/>
        <w:widowControl/>
      </w:pPr>
    </w:p>
    <w:p w:rsidR="00E230A0" w:rsidRDefault="00E230A0" w:rsidP="00E230A0">
      <w:pPr>
        <w:pStyle w:val="ConsPlusNonformat"/>
        <w:widowControl/>
      </w:pPr>
      <w:r>
        <w:t xml:space="preserve">                            Приемочная комиссия</w:t>
      </w:r>
    </w:p>
    <w:p w:rsidR="00E230A0" w:rsidRDefault="00E230A0" w:rsidP="00E230A0">
      <w:pPr>
        <w:pStyle w:val="ConsPlusNonformat"/>
        <w:widowControl/>
      </w:pPr>
    </w:p>
    <w:p w:rsidR="00E230A0" w:rsidRDefault="00E230A0" w:rsidP="00E230A0">
      <w:pPr>
        <w:pStyle w:val="ConsPlusNonformat"/>
        <w:widowControl/>
      </w:pPr>
      <w:r>
        <w:t xml:space="preserve">    В составе: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УСТАНОВИЛА:</w:t>
      </w:r>
    </w:p>
    <w:p w:rsidR="00E230A0" w:rsidRDefault="00E230A0" w:rsidP="00E230A0">
      <w:pPr>
        <w:pStyle w:val="ConsPlusNonformat"/>
        <w:widowControl/>
      </w:pPr>
      <w:r>
        <w:t xml:space="preserve">    1. Заявителем: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lastRenderedPageBreak/>
        <w:t xml:space="preserve">        (ФИО лица, являющегося инициатором работ по переустройству,</w:t>
      </w:r>
    </w:p>
    <w:p w:rsidR="00E230A0" w:rsidRDefault="00E230A0" w:rsidP="00E230A0">
      <w:pPr>
        <w:pStyle w:val="ConsPlusNonformat"/>
        <w:widowControl/>
      </w:pPr>
      <w:r>
        <w:t xml:space="preserve">                         перепланировке помещения)</w:t>
      </w:r>
    </w:p>
    <w:p w:rsidR="00E230A0" w:rsidRDefault="00E230A0" w:rsidP="00E230A0">
      <w:pPr>
        <w:pStyle w:val="ConsPlusNonformat"/>
        <w:widowControl/>
      </w:pPr>
      <w:r>
        <w:t>предъявлено   к   приемке   после  переустройства  и  (или)  перепланировки</w:t>
      </w:r>
    </w:p>
    <w:p w:rsidR="00E230A0" w:rsidRDefault="00E230A0" w:rsidP="00E230A0">
      <w:pPr>
        <w:pStyle w:val="ConsPlusNonformat"/>
        <w:widowControl/>
      </w:pPr>
      <w:r>
        <w:t>помещения, расположенное по адресу: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2. Переустройство, перепланировка помещения произведены на основании: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3.  Проект  переустройства  и  (или)  перепланировки  жилого  помещения</w:t>
      </w:r>
    </w:p>
    <w:p w:rsidR="00E230A0" w:rsidRDefault="00E230A0" w:rsidP="00E230A0">
      <w:pPr>
        <w:pStyle w:val="ConsPlusNonformat"/>
        <w:widowControl/>
      </w:pPr>
      <w:r>
        <w:t>разработан: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             (наименование проектной организации)</w:t>
      </w:r>
    </w:p>
    <w:p w:rsidR="00E230A0" w:rsidRDefault="00E230A0" w:rsidP="00E230A0">
      <w:pPr>
        <w:pStyle w:val="ConsPlusNonformat"/>
        <w:widowControl/>
      </w:pPr>
      <w:r>
        <w:t xml:space="preserve">    4.    Переустройство    и   (или)   перепланировка   жилого   помещения</w:t>
      </w:r>
    </w:p>
    <w:p w:rsidR="00E230A0" w:rsidRDefault="00E230A0" w:rsidP="00E230A0">
      <w:pPr>
        <w:pStyle w:val="ConsPlusNonformat"/>
        <w:widowControl/>
      </w:pPr>
      <w:r>
        <w:t>осуществлялись: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(самостоятельными силами с привлечением подрядной организации,</w:t>
      </w:r>
    </w:p>
    <w:p w:rsidR="00E230A0" w:rsidRDefault="00E230A0" w:rsidP="00E230A0">
      <w:pPr>
        <w:pStyle w:val="ConsPlusNonformat"/>
        <w:widowControl/>
      </w:pPr>
      <w:r>
        <w:t xml:space="preserve">                    наименование подрядной организации)</w:t>
      </w:r>
    </w:p>
    <w:p w:rsidR="00E230A0" w:rsidRDefault="00E230A0" w:rsidP="00E230A0">
      <w:pPr>
        <w:pStyle w:val="ConsPlusNonformat"/>
        <w:widowControl/>
      </w:pPr>
      <w:r>
        <w:t xml:space="preserve">                                  РЕШИЛА:</w:t>
      </w:r>
    </w:p>
    <w:p w:rsidR="00E230A0" w:rsidRDefault="00E230A0" w:rsidP="00E230A0">
      <w:pPr>
        <w:pStyle w:val="ConsPlusNonformat"/>
        <w:widowControl/>
      </w:pPr>
      <w:r>
        <w:t xml:space="preserve">    Выполнение  ремонтно-строительные  работы  по  переустройству  и  (или)</w:t>
      </w:r>
    </w:p>
    <w:p w:rsidR="00E230A0" w:rsidRDefault="00E230A0" w:rsidP="00E230A0">
      <w:pPr>
        <w:pStyle w:val="ConsPlusNonformat"/>
        <w:widowControl/>
      </w:pPr>
      <w:r>
        <w:t>перепланировке помещения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    (соответствуют/не соответствуют проекту переустройства</w:t>
      </w:r>
    </w:p>
    <w:p w:rsidR="00E230A0" w:rsidRDefault="00E230A0" w:rsidP="00E230A0">
      <w:pPr>
        <w:pStyle w:val="ConsPlusNonformat"/>
        <w:widowControl/>
      </w:pPr>
      <w:r>
        <w:t xml:space="preserve">                     и (или) перепланировки помещения)</w:t>
      </w:r>
    </w:p>
    <w:p w:rsidR="00E230A0" w:rsidRDefault="00E230A0" w:rsidP="00E230A0">
      <w:pPr>
        <w:pStyle w:val="ConsPlusNonformat"/>
        <w:widowControl/>
      </w:pPr>
      <w:r>
        <w:t>___________________________________________________________________________</w:t>
      </w:r>
    </w:p>
    <w:p w:rsidR="00E230A0" w:rsidRDefault="00E230A0" w:rsidP="00E230A0">
      <w:pPr>
        <w:pStyle w:val="ConsPlusNonformat"/>
        <w:widowControl/>
      </w:pPr>
      <w:r>
        <w:t xml:space="preserve">                         (подписи членов комиссии)</w:t>
      </w:r>
    </w:p>
    <w:p w:rsidR="00DF68A6" w:rsidRDefault="00DF68A6"/>
    <w:sectPr w:rsidR="00DF68A6" w:rsidSect="00DF6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35955"/>
    <w:multiLevelType w:val="singleLevel"/>
    <w:tmpl w:val="D8220C12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230A0"/>
    <w:rsid w:val="0007771B"/>
    <w:rsid w:val="00312E61"/>
    <w:rsid w:val="003405A3"/>
    <w:rsid w:val="003F5733"/>
    <w:rsid w:val="005C2370"/>
    <w:rsid w:val="005F0DFA"/>
    <w:rsid w:val="00630F4B"/>
    <w:rsid w:val="00697B59"/>
    <w:rsid w:val="00736AFD"/>
    <w:rsid w:val="008B086B"/>
    <w:rsid w:val="008F2061"/>
    <w:rsid w:val="008F3B7D"/>
    <w:rsid w:val="009D2181"/>
    <w:rsid w:val="00A8312C"/>
    <w:rsid w:val="00B773EC"/>
    <w:rsid w:val="00BF54FD"/>
    <w:rsid w:val="00CF6682"/>
    <w:rsid w:val="00CF6874"/>
    <w:rsid w:val="00DF68A6"/>
    <w:rsid w:val="00E14C5A"/>
    <w:rsid w:val="00E230A0"/>
    <w:rsid w:val="00FC23E9"/>
    <w:rsid w:val="00FD4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0A0"/>
    <w:pPr>
      <w:widowControl w:val="0"/>
      <w:suppressAutoHyphens/>
      <w:jc w:val="left"/>
    </w:pPr>
    <w:rPr>
      <w:rFonts w:eastAsia="Arial Unicode MS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230A0"/>
    <w:pPr>
      <w:widowControl/>
      <w:suppressAutoHyphens w:val="0"/>
      <w:spacing w:before="29" w:after="29"/>
    </w:pPr>
    <w:rPr>
      <w:rFonts w:eastAsia="Times New Roman" w:cs="Times New Roman"/>
      <w:color w:val="000000"/>
      <w:kern w:val="0"/>
      <w:lang w:eastAsia="ru-RU" w:bidi="ar-SA"/>
    </w:rPr>
  </w:style>
  <w:style w:type="paragraph" w:customStyle="1" w:styleId="ConsPlusNormal">
    <w:name w:val="ConsPlusNormal"/>
    <w:rsid w:val="00E230A0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E230A0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30A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qFormat/>
    <w:rsid w:val="00E230A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6215</Words>
  <Characters>35432</Characters>
  <Application>Microsoft Office Word</Application>
  <DocSecurity>0</DocSecurity>
  <Lines>295</Lines>
  <Paragraphs>83</Paragraphs>
  <ScaleCrop>false</ScaleCrop>
  <Company>Microsoft</Company>
  <LinksUpToDate>false</LinksUpToDate>
  <CharactersWithSpaces>41564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2014-10-01T12:25:00Z</dcterms:created>
  <dcterms:modified xsi:type="dcterms:W3CDTF">2014-10-01T12:25:00Z</dcterms:modified>
</cp:coreProperties>
</file>